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  <w:gridCol w:w="1276"/>
      </w:tblGrid>
      <w:tr w:rsidR="00430FF4" w:rsidRPr="005D4252" w:rsidTr="00BC66C4"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:rsidR="00430FF4" w:rsidRDefault="00430FF4" w:rsidP="00957D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FF4" w:rsidRDefault="00430FF4" w:rsidP="00430F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Contents to consider including in a Pet Emergency Evacuation Kit</w:t>
            </w:r>
          </w:p>
          <w:p w:rsidR="00430FF4" w:rsidRPr="005D4252" w:rsidRDefault="00430FF4" w:rsidP="00430FF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FF4" w:rsidRDefault="00430FF4" w:rsidP="00957D26">
            <w:pPr>
              <w:jc w:val="center"/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</w:pPr>
            <w:r w:rsidRPr="00926079">
              <w:rPr>
                <w:rFonts w:ascii="Arial" w:eastAsia="Times New Roman" w:hAnsi="Arial" w:cs="Arial"/>
                <w:b/>
                <w:sz w:val="48"/>
                <w:szCs w:val="24"/>
                <w:lang w:eastAsia="en-GB"/>
              </w:rPr>
              <w:sym w:font="Wingdings" w:char="F0FC"/>
            </w:r>
          </w:p>
          <w:p w:rsidR="00BC66C4" w:rsidRPr="00BC66C4" w:rsidRDefault="00BC66C4" w:rsidP="00957D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C66C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TICK</w:t>
            </w:r>
          </w:p>
        </w:tc>
      </w:tr>
      <w:tr w:rsidR="00430FF4" w:rsidRPr="005655AA" w:rsidTr="00BC66C4">
        <w:tc>
          <w:tcPr>
            <w:tcW w:w="5949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A suitable secure carrier for your pet;</w:t>
            </w:r>
          </w:p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:rsidR="00430FF4" w:rsidRPr="005655AA" w:rsidRDefault="00AE668D" w:rsidP="00A930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847725" cy="847725"/>
                  <wp:effectExtent l="0" t="0" r="9525" b="9525"/>
                  <wp:docPr id="2" name="Picture 2" descr="http://www.kobipets.com/images/product-zoom/dog-terrier-charco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bipets.com/images/product-zoom/dog-terrier-charco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BC66C4">
        <w:tc>
          <w:tcPr>
            <w:tcW w:w="5949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A suitable harness/lead for your pet;</w:t>
            </w:r>
          </w:p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:rsidR="00430FF4" w:rsidRPr="005655AA" w:rsidRDefault="00AE668D" w:rsidP="00A930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28340F80" wp14:editId="1F901561">
                  <wp:extent cx="752475" cy="752475"/>
                  <wp:effectExtent l="0" t="0" r="9525" b="9525"/>
                  <wp:docPr id="3" name="Picture 3" descr="Image result for pet lea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t lea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BC66C4">
        <w:tc>
          <w:tcPr>
            <w:tcW w:w="5949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A collar with a name tag and telephone number;</w:t>
            </w:r>
          </w:p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:rsidR="00430FF4" w:rsidRPr="005655AA" w:rsidRDefault="00A93006" w:rsidP="00957D2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1157638" cy="628432"/>
                  <wp:effectExtent l="0" t="0" r="4445" b="635"/>
                  <wp:docPr id="11" name="Picture 11" descr="http://www.coolpetproducts.com/storage/post-images/a-dog-collar-brown-gold.jpg?__SQUARESPACE_CACHEVERSION=13000335224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petproducts.com/storage/post-images/a-dog-collar-brown-gold.jpg?__SQUARESPACE_CACHEVERSION=130003352241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54" cy="63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957D2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BC66C4">
        <w:tc>
          <w:tcPr>
            <w:tcW w:w="5949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If your pet is on medications – make a list of them and have a supply available;</w:t>
            </w:r>
          </w:p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:rsidR="00430FF4" w:rsidRPr="005655AA" w:rsidRDefault="00AE668D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CEA1EA2" wp14:editId="361E4D13">
                  <wp:extent cx="980774" cy="700057"/>
                  <wp:effectExtent l="0" t="0" r="0" b="5080"/>
                  <wp:docPr id="5" name="Picture 5" descr="Like human medications, pet medications need to be disposed of proper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ke human medications, pet medications need to be disposed of properl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78" cy="71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BC66C4">
        <w:tc>
          <w:tcPr>
            <w:tcW w:w="5949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Keep copies of pet vaccination certificates</w:t>
            </w:r>
            <w:r w:rsidR="00AE668D" w:rsidRPr="005655AA">
              <w:rPr>
                <w:rFonts w:ascii="Arial" w:eastAsia="Times New Roman" w:hAnsi="Arial" w:cs="Arial"/>
                <w:bCs/>
                <w:lang w:eastAsia="en-GB"/>
              </w:rPr>
              <w:t xml:space="preserve">, pet insurance information </w:t>
            </w:r>
            <w:r w:rsidRPr="005655AA">
              <w:rPr>
                <w:rFonts w:ascii="Arial" w:eastAsia="Times New Roman" w:hAnsi="Arial" w:cs="Arial"/>
                <w:bCs/>
                <w:lang w:eastAsia="en-GB"/>
              </w:rPr>
              <w:t xml:space="preserve">and other important pet documents in your </w:t>
            </w:r>
            <w:r w:rsidR="00BC66C4" w:rsidRPr="00BC66C4">
              <w:rPr>
                <w:rFonts w:ascii="Arial" w:eastAsia="Times New Roman" w:hAnsi="Arial" w:cs="Arial"/>
                <w:bCs/>
                <w:lang w:eastAsia="en-GB"/>
              </w:rPr>
              <w:t>E</w:t>
            </w:r>
            <w:r w:rsidRPr="00BC66C4">
              <w:rPr>
                <w:rFonts w:ascii="Arial" w:eastAsia="Times New Roman" w:hAnsi="Arial" w:cs="Arial"/>
                <w:bCs/>
                <w:lang w:eastAsia="en-GB"/>
              </w:rPr>
              <w:t xml:space="preserve">mergency </w:t>
            </w:r>
            <w:r w:rsidR="00BC66C4" w:rsidRPr="00BC66C4">
              <w:rPr>
                <w:rFonts w:ascii="Arial" w:eastAsia="Times New Roman" w:hAnsi="Arial" w:cs="Arial"/>
                <w:bCs/>
                <w:lang w:eastAsia="en-GB"/>
              </w:rPr>
              <w:t>G</w:t>
            </w:r>
            <w:r w:rsidRPr="00BC66C4">
              <w:rPr>
                <w:rFonts w:ascii="Arial" w:eastAsia="Times New Roman" w:hAnsi="Arial" w:cs="Arial"/>
                <w:bCs/>
                <w:lang w:eastAsia="en-GB"/>
              </w:rPr>
              <w:t>rab</w:t>
            </w:r>
            <w:r w:rsidR="00BC66C4" w:rsidRPr="00BC66C4">
              <w:rPr>
                <w:rFonts w:ascii="Arial" w:eastAsia="Times New Roman" w:hAnsi="Arial" w:cs="Arial"/>
                <w:bCs/>
                <w:lang w:eastAsia="en-GB"/>
              </w:rPr>
              <w:t xml:space="preserve"> B</w:t>
            </w:r>
            <w:r w:rsidR="00BC66C4">
              <w:rPr>
                <w:rFonts w:ascii="Arial" w:eastAsia="Times New Roman" w:hAnsi="Arial" w:cs="Arial"/>
                <w:bCs/>
                <w:lang w:eastAsia="en-GB"/>
              </w:rPr>
              <w:t>ag;</w:t>
            </w:r>
          </w:p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:rsidR="00430FF4" w:rsidRPr="005655AA" w:rsidRDefault="00AE668D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1067137" cy="704518"/>
                  <wp:effectExtent l="0" t="0" r="0" b="635"/>
                  <wp:docPr id="6" name="Picture 6" descr="http://www.smartpractice.com/Images/Products/ASI/PhotoLg/121395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martpractice.com/Images/Products/ASI/PhotoLg/121395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15" cy="715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FF4" w:rsidRPr="005655AA" w:rsidTr="00BC66C4">
        <w:tc>
          <w:tcPr>
            <w:tcW w:w="5949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Food,</w:t>
            </w:r>
            <w:r w:rsidR="00AE668D" w:rsidRPr="005655AA">
              <w:rPr>
                <w:rFonts w:ascii="Arial" w:eastAsia="Times New Roman" w:hAnsi="Arial" w:cs="Arial"/>
                <w:bCs/>
                <w:lang w:eastAsia="en-GB"/>
              </w:rPr>
              <w:t xml:space="preserve"> water, </w:t>
            </w:r>
            <w:r w:rsidRPr="005655AA">
              <w:rPr>
                <w:rFonts w:ascii="Arial" w:eastAsia="Times New Roman" w:hAnsi="Arial" w:cs="Arial"/>
                <w:bCs/>
                <w:lang w:eastAsia="en-GB"/>
              </w:rPr>
              <w:t>bowl</w:t>
            </w:r>
            <w:r w:rsidR="00AE668D" w:rsidRPr="005655AA">
              <w:rPr>
                <w:rFonts w:ascii="Arial" w:eastAsia="Times New Roman" w:hAnsi="Arial" w:cs="Arial"/>
                <w:bCs/>
                <w:lang w:eastAsia="en-GB"/>
              </w:rPr>
              <w:t>s</w:t>
            </w:r>
            <w:r w:rsidRPr="005655AA">
              <w:rPr>
                <w:rFonts w:ascii="Arial" w:eastAsia="Times New Roman" w:hAnsi="Arial" w:cs="Arial"/>
                <w:bCs/>
                <w:lang w:eastAsia="en-GB"/>
              </w:rPr>
              <w:t>, spoon plus a can opener (if necessary)</w:t>
            </w:r>
            <w:r w:rsidR="00BC66C4">
              <w:rPr>
                <w:rFonts w:ascii="Arial" w:eastAsia="Times New Roman" w:hAnsi="Arial" w:cs="Arial"/>
                <w:bCs/>
                <w:lang w:eastAsia="en-GB"/>
              </w:rPr>
              <w:t>;</w:t>
            </w:r>
          </w:p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:rsidR="00430FF4" w:rsidRPr="005655AA" w:rsidRDefault="00AE668D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828675" cy="828675"/>
                  <wp:effectExtent l="0" t="0" r="9525" b="9525"/>
                  <wp:docPr id="7" name="Picture 7" descr="http://source-www.petco.com/assets/product_images/8/842982074552C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ource-www.petco.com/assets/product_images/8/842982074552C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0FF4" w:rsidRPr="005655AA" w:rsidRDefault="00430FF4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BC66C4">
        <w:tc>
          <w:tcPr>
            <w:tcW w:w="5949" w:type="dxa"/>
          </w:tcPr>
          <w:p w:rsidR="00AE668D" w:rsidRPr="005655AA" w:rsidRDefault="00AE668D" w:rsidP="00AE668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Pet litter, ‘pooper scooper’ and plastic bags</w:t>
            </w:r>
            <w:r w:rsidR="00BC66C4">
              <w:rPr>
                <w:rFonts w:ascii="Arial" w:eastAsia="Times New Roman" w:hAnsi="Arial" w:cs="Arial"/>
                <w:bCs/>
                <w:lang w:eastAsia="en-GB"/>
              </w:rPr>
              <w:t>;</w:t>
            </w:r>
          </w:p>
          <w:p w:rsidR="00AE668D" w:rsidRPr="005655AA" w:rsidRDefault="00AE668D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118" w:type="dxa"/>
          </w:tcPr>
          <w:p w:rsidR="00AE668D" w:rsidRPr="005655AA" w:rsidRDefault="00A93006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1143738" cy="767080"/>
                  <wp:effectExtent l="0" t="0" r="0" b="0"/>
                  <wp:docPr id="1" name="Picture 1" descr="http://images.wisegeek.com/kitten-in-a-litter-box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wisegeek.com/kitten-in-a-litter-box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74" cy="77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BC66C4">
        <w:tc>
          <w:tcPr>
            <w:tcW w:w="5949" w:type="dxa"/>
          </w:tcPr>
          <w:p w:rsidR="00AE668D" w:rsidRPr="005655AA" w:rsidRDefault="00AE668D" w:rsidP="00AE668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Hand sanitizer/household bleach</w:t>
            </w:r>
            <w:r w:rsidR="00BC66C4">
              <w:rPr>
                <w:rFonts w:ascii="Arial" w:eastAsia="Times New Roman" w:hAnsi="Arial" w:cs="Arial"/>
                <w:bCs/>
                <w:lang w:eastAsia="en-GB"/>
              </w:rPr>
              <w:t>;</w:t>
            </w:r>
          </w:p>
          <w:p w:rsidR="00AE668D" w:rsidRPr="005655AA" w:rsidRDefault="00AE668D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118" w:type="dxa"/>
          </w:tcPr>
          <w:p w:rsidR="00AE668D" w:rsidRPr="005655AA" w:rsidRDefault="00A93006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993879" cy="657225"/>
                  <wp:effectExtent l="0" t="0" r="0" b="0"/>
                  <wp:docPr id="8" name="Picture 8" descr="https://ehsboltnewspaper.files.wordpress.com/2015/02/marketing-ebola-possibilities-are-endless-for-peddling-fear-oh-and-hand-sanitizer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hsboltnewspaper.files.wordpress.com/2015/02/marketing-ebola-possibilities-are-endless-for-peddling-fear-oh-and-hand-sanitizer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30" cy="65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BC66C4">
        <w:tc>
          <w:tcPr>
            <w:tcW w:w="5949" w:type="dxa"/>
          </w:tcPr>
          <w:p w:rsidR="00AE668D" w:rsidRPr="005655AA" w:rsidRDefault="00AE668D" w:rsidP="00AE668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Paper towels</w:t>
            </w:r>
            <w:r w:rsidR="00BC66C4">
              <w:rPr>
                <w:rFonts w:ascii="Arial" w:eastAsia="Times New Roman" w:hAnsi="Arial" w:cs="Arial"/>
                <w:bCs/>
                <w:lang w:eastAsia="en-GB"/>
              </w:rPr>
              <w:t>;</w:t>
            </w:r>
          </w:p>
          <w:p w:rsidR="00AE668D" w:rsidRPr="005655AA" w:rsidRDefault="00AE668D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118" w:type="dxa"/>
          </w:tcPr>
          <w:p w:rsidR="00AE668D" w:rsidRPr="005655AA" w:rsidRDefault="00A93006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809625" cy="809625"/>
                  <wp:effectExtent l="0" t="0" r="9525" b="9525"/>
                  <wp:docPr id="9" name="Picture 9" descr="http://www.onlinepackagingshop.co.uk/media/catalog/product/cache/1/image/650x/040ec09b1e35df139433887a97daa66f/b/l/blue-centre-feed-paper-towels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nlinepackagingshop.co.uk/media/catalog/product/cache/1/image/650x/040ec09b1e35df139433887a97daa66f/b/l/blue-centre-feed-paper-towels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668D" w:rsidRPr="005655AA" w:rsidTr="00BC66C4">
        <w:tc>
          <w:tcPr>
            <w:tcW w:w="5949" w:type="dxa"/>
          </w:tcPr>
          <w:p w:rsidR="00AE668D" w:rsidRPr="005655AA" w:rsidRDefault="00AE668D" w:rsidP="00AE668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5655AA">
              <w:rPr>
                <w:rFonts w:ascii="Arial" w:eastAsia="Times New Roman" w:hAnsi="Arial" w:cs="Arial"/>
                <w:bCs/>
                <w:lang w:eastAsia="en-GB"/>
              </w:rPr>
              <w:t>Toys (familiar items may help reduce stress to your pet(s))</w:t>
            </w:r>
            <w:r w:rsidR="00BC66C4"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  <w:p w:rsidR="00AE668D" w:rsidRPr="005655AA" w:rsidRDefault="00AE668D" w:rsidP="00430FF4">
            <w:pPr>
              <w:rPr>
                <w:rFonts w:ascii="Arial" w:eastAsia="Times New Roman" w:hAnsi="Arial" w:cs="Arial"/>
                <w:bCs/>
                <w:lang w:eastAsia="en-GB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AE668D" w:rsidRPr="005655AA" w:rsidRDefault="00A93006" w:rsidP="00430FF4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655AA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980390" cy="879911"/>
                  <wp:effectExtent l="0" t="0" r="0" b="0"/>
                  <wp:docPr id="10" name="Picture 10" descr="http://www.gaeludyr.is/images/dog%20toys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eludyr.is/images/dog%20toys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97" cy="88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668D" w:rsidRPr="005655AA" w:rsidRDefault="00AE668D" w:rsidP="00430FF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6077FD" w:rsidRDefault="006077FD"/>
    <w:sectPr w:rsidR="006077FD" w:rsidSect="00BC66C4">
      <w:headerReference w:type="default" r:id="rId24"/>
      <w:pgSz w:w="11906" w:h="16838"/>
      <w:pgMar w:top="85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C4" w:rsidRDefault="00BC66C4" w:rsidP="00BC66C4">
      <w:pPr>
        <w:spacing w:after="0" w:line="240" w:lineRule="auto"/>
      </w:pPr>
      <w:r>
        <w:separator/>
      </w:r>
    </w:p>
  </w:endnote>
  <w:endnote w:type="continuationSeparator" w:id="0">
    <w:p w:rsidR="00BC66C4" w:rsidRDefault="00BC66C4" w:rsidP="00B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C4" w:rsidRDefault="00BC66C4" w:rsidP="00BC66C4">
      <w:pPr>
        <w:spacing w:after="0" w:line="240" w:lineRule="auto"/>
      </w:pPr>
      <w:r>
        <w:separator/>
      </w:r>
    </w:p>
  </w:footnote>
  <w:footnote w:type="continuationSeparator" w:id="0">
    <w:p w:rsidR="00BC66C4" w:rsidRDefault="00BC66C4" w:rsidP="00B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C4" w:rsidRDefault="00BC66C4" w:rsidP="00BC66C4">
    <w:pPr>
      <w:pStyle w:val="Header"/>
      <w:jc w:val="center"/>
    </w:pPr>
    <w:r>
      <w:rPr>
        <w:rFonts w:ascii="Arial" w:hAnsi="Arial" w:cs="Arial"/>
        <w:b/>
        <w:noProof/>
        <w:sz w:val="28"/>
        <w:szCs w:val="24"/>
        <w:lang w:eastAsia="en-GB"/>
      </w:rPr>
      <w:drawing>
        <wp:inline distT="0" distB="0" distL="0" distR="0" wp14:anchorId="75F951AB" wp14:editId="78BF103E">
          <wp:extent cx="1171575" cy="38608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rf logo jan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8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6C4" w:rsidRPr="00BC66C4" w:rsidRDefault="00BC66C4" w:rsidP="00BC66C4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4"/>
    <w:rsid w:val="00430FF4"/>
    <w:rsid w:val="005655AA"/>
    <w:rsid w:val="006077FD"/>
    <w:rsid w:val="00753C4F"/>
    <w:rsid w:val="00A93006"/>
    <w:rsid w:val="00AE668D"/>
    <w:rsid w:val="00BC66C4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782C2-1CCB-4E16-8830-B2FA059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C4"/>
  </w:style>
  <w:style w:type="paragraph" w:styleId="Footer">
    <w:name w:val="footer"/>
    <w:basedOn w:val="Normal"/>
    <w:link w:val="FooterChar"/>
    <w:uiPriority w:val="99"/>
    <w:unhideWhenUsed/>
    <w:rsid w:val="00BC6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google.co.uk/url?sa=i&amp;rct=j&amp;q=&amp;esrc=s&amp;source=images&amp;cd=&amp;cad=rja&amp;uact=8&amp;ved=0CAcQjRxqFQoTCI2nrKi2lMcCFUY52wodpvAMGg&amp;url=https://ehsboltnewspaper.wordpress.com/2015/02/01/the-truth-about-hand-sanitizer/&amp;ei=iE7DVY3DAcby7Aam4bPQAQ&amp;bvm=bv.99556055,d.bGg&amp;psig=AFQjCNHSS0TYufUgC-DL8jI-AZs365GFNw&amp;ust=14389493625149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7" Type="http://schemas.openxmlformats.org/officeDocument/2006/relationships/hyperlink" Target="http://www.google.co.uk/imgres?imgurl=http://www.maisiespetboutique.co.uk/wp-content/uploads/2014/09/dog-on-lead.png&amp;imgrefurl=http://www.maisiespetboutique.co.uk/dog-walking-etiquette-part-1/&amp;h=894&amp;w=894&amp;tbnid=wmVineeCY2olEM:&amp;docid=HIC0CW48bg2puM&amp;ei=gELDVdS6Go607Qa9k67oCA&amp;tbm=isch&amp;ved=0CDsQMygUMBRqFQoTCNT68OuqlMcCFQ5a2wodvYkLjQ" TargetMode="External"/><Relationship Id="rId12" Type="http://schemas.openxmlformats.org/officeDocument/2006/relationships/hyperlink" Target="http://www.google.co.uk/url?sa=i&amp;rct=j&amp;q=&amp;esrc=s&amp;source=images&amp;cd=&amp;cad=rja&amp;uact=8&amp;ved=0CAcQjRxqFQoTCMPi9YWslMcCFQW5FAod6aoPlQ&amp;url=http://www.smartpractice.com/shop/wa/style?id=G7121395&amp;prod=Document-Holder-for-Pet-Paperwork&amp;m=SPV&amp;ei=w0PDVYP1HIXyUunVvqgJ&amp;psig=AFQjCNGxvIuLO0G-5mlKxsld4lEhoznilw&amp;ust=1438946616434950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ogle.co.uk/url?sa=i&amp;rct=j&amp;q=&amp;esrc=s&amp;source=images&amp;cd=&amp;cad=rja&amp;uact=8&amp;ved=0CAcQjRxqFQoTCJHjiY-2lMcCFRBZ2wod5-UI8Q&amp;url=http://www.wisegeek.com/how-can-i-get-rid-of-pet-odors.htm&amp;ei=U07DVdHtAZCy7Qbny6OIDw&amp;bvm=bv.99556055,d.bGg&amp;psig=AFQjCNEfzPQPbBG89_xgJoESXIvjnEDBFg&amp;ust=1438949324574525" TargetMode="External"/><Relationship Id="rId20" Type="http://schemas.openxmlformats.org/officeDocument/2006/relationships/hyperlink" Target="http://www.google.co.uk/url?sa=i&amp;rct=j&amp;q=&amp;esrc=s&amp;source=images&amp;cd=&amp;cad=rja&amp;uact=8&amp;ved=0CAcQjRxqFQoTCIisx762lMcCFQMX2wodbt8Fkg&amp;url=http://www.onlinepackagingshop.co.uk/centre-feed-paper-towels.html&amp;ei=tk7DVYj5JIOu7AbuvpeQCQ&amp;bvm=bv.99556055,d.bGg&amp;psig=AFQjCNGiujQCH2TjRtERoqjXczunKa63WA&amp;ust=14389494114388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://www.google.co.uk/url?sa=i&amp;rct=j&amp;q=&amp;esrc=s&amp;source=images&amp;cd=&amp;cad=rja&amp;uact=8&amp;ved=0CAcQjRxqFQoTCIixpoq3lMcCFWaB2wodrHYCIg&amp;url=http://www.chickensmoothie.com/Forum/viewtopic.php?f=65&amp;t=2610022&amp;start=10&amp;ei=VU_DVciyG-aC7gas7YmQAg&amp;bvm=bv.99556055,d.bGg&amp;psig=AFQjCNHkJ2GH9adLnXH2BpUJOrKH2G-H0Q&amp;ust=1438949533288752" TargetMode="External"/><Relationship Id="rId14" Type="http://schemas.openxmlformats.org/officeDocument/2006/relationships/hyperlink" Target="http://www.google.co.uk/url?sa=i&amp;rct=j&amp;q=&amp;esrc=s&amp;source=images&amp;cd=&amp;cad=rja&amp;uact=8&amp;ved=0CAcQjRxqFQoTCLrj5qaslMcCFcUH2wodp5kI2g&amp;url=http://www.terrificpets.com/pet_supplies/dog/bowls-feeders-waterers/stainless-steel-bowls/112355.asp&amp;ei=CETDVbq_GsWP7Aans6LQDQ&amp;psig=AFQjCNHG2dYWyRDziB_y4fkpLKvC7FG80Q&amp;ust=1438946686542694" TargetMode="External"/><Relationship Id="rId22" Type="http://schemas.openxmlformats.org/officeDocument/2006/relationships/hyperlink" Target="http://www.google.co.uk/url?sa=i&amp;rct=j&amp;q=&amp;esrc=s&amp;source=images&amp;cd=&amp;cad=rja&amp;uact=8&amp;ved=0CAcQjRxqFQoTCPf71ti2lMcCFc4I2wodumQLLw&amp;url=http://gulatifishaquarium.blogspot.com/2015/01/pet-toys-foods.html&amp;ei=7U7DVbfRF86R7Aa6ya34Ag&amp;bvm=bv.99556055,d.bGg&amp;psig=AFQjCNGFf67XCssuX_-UWhx_RvvaWImqFg&amp;ust=14389494513128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Diane</dc:creator>
  <cp:keywords/>
  <dc:description/>
  <cp:lastModifiedBy>Smith, Diane</cp:lastModifiedBy>
  <cp:revision>3</cp:revision>
  <cp:lastPrinted>2015-08-06T13:00:00Z</cp:lastPrinted>
  <dcterms:created xsi:type="dcterms:W3CDTF">2015-08-07T07:52:00Z</dcterms:created>
  <dcterms:modified xsi:type="dcterms:W3CDTF">2015-08-11T13:30:00Z</dcterms:modified>
</cp:coreProperties>
</file>